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AE720">
      <w:pPr>
        <w:pStyle w:val="7"/>
        <w:spacing w:beforeAutospacing="0" w:afterAutospacing="0" w:line="420" w:lineRule="exact"/>
        <w:jc w:val="center"/>
        <w:rPr>
          <w:rFonts w:ascii="宋体" w:hAnsi="宋体" w:eastAsia="宋体" w:cs="宋体"/>
          <w:b/>
          <w:bCs/>
          <w:color w:val="000000"/>
          <w:sz w:val="36"/>
          <w:szCs w:val="36"/>
        </w:rPr>
      </w:pPr>
      <w:r>
        <w:rPr>
          <w:rFonts w:hint="eastAsia" w:ascii="宋体" w:hAnsi="宋体" w:eastAsia="宋体" w:cs="宋体"/>
          <w:b/>
          <w:bCs/>
          <w:color w:val="000000"/>
          <w:sz w:val="36"/>
          <w:szCs w:val="36"/>
        </w:rPr>
        <w:t>委托培训协议书</w:t>
      </w:r>
    </w:p>
    <w:p w14:paraId="7358D23E">
      <w:pPr>
        <w:pStyle w:val="7"/>
        <w:spacing w:beforeAutospacing="0" w:afterAutospacing="0" w:line="420" w:lineRule="exact"/>
        <w:jc w:val="center"/>
        <w:rPr>
          <w:rFonts w:ascii="宋体" w:hAnsi="宋体" w:eastAsia="宋体" w:cs="宋体"/>
          <w:b/>
          <w:bCs/>
          <w:color w:val="000000"/>
          <w:sz w:val="36"/>
          <w:szCs w:val="36"/>
        </w:rPr>
      </w:pPr>
      <w:r>
        <w:rPr>
          <w:rFonts w:hint="eastAsia" w:ascii="宋体" w:hAnsi="宋体" w:eastAsia="宋体" w:cs="宋体"/>
          <w:b/>
          <w:bCs/>
          <w:color w:val="000000"/>
          <w:sz w:val="28"/>
          <w:szCs w:val="28"/>
        </w:rPr>
        <w:t>(会员单位</w:t>
      </w:r>
      <w:r>
        <w:rPr>
          <w:rFonts w:hint="eastAsia" w:ascii="宋体" w:hAnsi="宋体" w:eastAsia="宋体" w:cs="宋体"/>
          <w:b/>
          <w:bCs/>
          <w:color w:val="000000"/>
          <w:sz w:val="36"/>
          <w:szCs w:val="36"/>
        </w:rPr>
        <w:t>)</w:t>
      </w:r>
    </w:p>
    <w:p w14:paraId="7BC8F755">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sz w:val="21"/>
          <w:szCs w:val="21"/>
          <w:highlight w:val="none"/>
        </w:rPr>
      </w:pPr>
      <w:r>
        <w:rPr>
          <w:rFonts w:hint="eastAsia" w:ascii="宋体" w:hAnsi="宋体" w:eastAsia="宋体" w:cs="宋体"/>
          <w:b/>
          <w:bCs/>
          <w:color w:val="000000"/>
          <w:sz w:val="21"/>
          <w:szCs w:val="21"/>
        </w:rPr>
        <w:t>甲方：</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乙方：浙江省爆破行业协会</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xml:space="preserve">    </w:t>
      </w:r>
      <w:bookmarkStart w:id="0" w:name="_GoBack"/>
      <w:r>
        <w:rPr>
          <w:rFonts w:hint="eastAsia" w:ascii="宋体" w:hAnsi="宋体" w:eastAsia="宋体" w:cs="宋体"/>
          <w:color w:val="000000"/>
          <w:sz w:val="21"/>
          <w:szCs w:val="21"/>
          <w:highlight w:val="none"/>
        </w:rPr>
        <w:t>为满足</w:t>
      </w:r>
      <w:r>
        <w:rPr>
          <w:rFonts w:hint="eastAsia" w:ascii="宋体" w:hAnsi="宋体" w:eastAsia="宋体" w:cs="宋体"/>
          <w:color w:val="000000"/>
          <w:sz w:val="21"/>
          <w:szCs w:val="21"/>
          <w:highlight w:val="none"/>
          <w:lang w:val="en-US" w:eastAsia="zh-CN"/>
        </w:rPr>
        <w:t>我省</w:t>
      </w:r>
      <w:r>
        <w:rPr>
          <w:rFonts w:hint="eastAsia" w:ascii="宋体" w:hAnsi="宋体" w:eastAsia="宋体" w:cs="宋体"/>
          <w:color w:val="000000"/>
          <w:sz w:val="21"/>
          <w:szCs w:val="21"/>
          <w:highlight w:val="none"/>
        </w:rPr>
        <w:t>爆破作业人员初次申请、提高级别和继续教育的</w:t>
      </w:r>
      <w:r>
        <w:rPr>
          <w:rFonts w:hint="eastAsia" w:ascii="宋体" w:hAnsi="宋体" w:eastAsia="宋体" w:cs="宋体"/>
          <w:color w:val="000000"/>
          <w:sz w:val="21"/>
          <w:szCs w:val="21"/>
          <w:highlight w:val="none"/>
          <w:lang w:val="en-US" w:eastAsia="zh-CN"/>
        </w:rPr>
        <w:t>培训</w:t>
      </w:r>
      <w:r>
        <w:rPr>
          <w:rFonts w:hint="eastAsia" w:ascii="宋体" w:hAnsi="宋体" w:eastAsia="宋体" w:cs="宋体"/>
          <w:color w:val="000000"/>
          <w:sz w:val="21"/>
          <w:szCs w:val="21"/>
          <w:highlight w:val="none"/>
        </w:rPr>
        <w:t>要求，提高爆破作业人员的素质，根据《爆破作业人员资格条件和管理要求》有关</w:t>
      </w:r>
      <w:r>
        <w:rPr>
          <w:rFonts w:hint="eastAsia" w:ascii="宋体" w:hAnsi="宋体" w:eastAsia="宋体" w:cs="宋体"/>
          <w:color w:val="000000"/>
          <w:sz w:val="21"/>
          <w:szCs w:val="21"/>
          <w:highlight w:val="none"/>
          <w:lang w:val="en-US" w:eastAsia="zh-CN"/>
        </w:rPr>
        <w:t>规定</w:t>
      </w:r>
      <w:r>
        <w:rPr>
          <w:rFonts w:hint="eastAsia" w:ascii="宋体" w:hAnsi="宋体" w:eastAsia="宋体" w:cs="宋体"/>
          <w:color w:val="000000"/>
          <w:sz w:val="21"/>
          <w:szCs w:val="21"/>
          <w:highlight w:val="none"/>
        </w:rPr>
        <w:t>，甲方委托乙方对甲方的爆破作业人员进行培训，经双方协商一致，就委托培训事宜达成如下协议</w:t>
      </w: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br w:type="textWrapping"/>
      </w:r>
      <w:r>
        <w:rPr>
          <w:rFonts w:hint="eastAsia" w:ascii="宋体" w:hAnsi="宋体" w:eastAsia="宋体" w:cs="宋体"/>
          <w:b/>
          <w:bCs/>
          <w:color w:val="000000"/>
          <w:sz w:val="21"/>
          <w:szCs w:val="21"/>
          <w:highlight w:val="none"/>
        </w:rPr>
        <w:t>一、培训对象</w:t>
      </w:r>
    </w:p>
    <w:p w14:paraId="36659C28">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color w:val="000000"/>
          <w:sz w:val="21"/>
          <w:szCs w:val="21"/>
          <w:highlight w:val="none"/>
        </w:rPr>
      </w:pPr>
      <w:r>
        <w:rPr>
          <w:rFonts w:hint="eastAsia" w:ascii="宋体" w:hAnsi="宋体" w:eastAsia="宋体" w:cs="宋体"/>
          <w:sz w:val="21"/>
          <w:szCs w:val="21"/>
          <w:highlight w:val="none"/>
          <w:lang w:val="en-US" w:eastAsia="zh-CN"/>
        </w:rPr>
        <w:t>注册在浙江省内的爆破作业单位持有</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爆破作业人员许可证</w:t>
      </w:r>
      <w:r>
        <w:rPr>
          <w:rFonts w:hint="eastAsia" w:ascii="宋体" w:hAnsi="宋体" w:eastAsia="宋体" w:cs="宋体"/>
          <w:color w:val="000000"/>
          <w:sz w:val="21"/>
          <w:szCs w:val="21"/>
          <w:highlight w:val="none"/>
          <w:lang w:eastAsia="zh-CN"/>
        </w:rPr>
        <w:t>》的</w:t>
      </w:r>
      <w:r>
        <w:rPr>
          <w:rFonts w:hint="eastAsia" w:ascii="宋体" w:hAnsi="宋体" w:eastAsia="宋体" w:cs="宋体"/>
          <w:color w:val="000000"/>
          <w:sz w:val="21"/>
          <w:szCs w:val="21"/>
          <w:highlight w:val="none"/>
          <w:lang w:val="en-US" w:eastAsia="zh-CN"/>
        </w:rPr>
        <w:t>人员</w:t>
      </w:r>
      <w:r>
        <w:rPr>
          <w:rFonts w:hint="eastAsia" w:ascii="宋体" w:hAnsi="宋体" w:eastAsia="宋体" w:cs="宋体"/>
          <w:color w:val="000000"/>
          <w:sz w:val="21"/>
          <w:szCs w:val="21"/>
          <w:highlight w:val="none"/>
        </w:rPr>
        <w:t>（即</w:t>
      </w:r>
      <w:r>
        <w:rPr>
          <w:rFonts w:ascii="宋体" w:hAnsi="宋体" w:eastAsia="宋体" w:cs="宋体"/>
          <w:color w:val="000000"/>
          <w:sz w:val="21"/>
          <w:szCs w:val="21"/>
          <w:highlight w:val="none"/>
        </w:rPr>
        <w:t>从事爆破作业的爆破工程技术人员、爆破员、安全员和保管员</w:t>
      </w:r>
      <w:r>
        <w:rPr>
          <w:rFonts w:hint="eastAsia" w:ascii="宋体" w:hAnsi="宋体" w:eastAsia="宋体" w:cs="宋体"/>
          <w:color w:val="000000"/>
          <w:sz w:val="21"/>
          <w:szCs w:val="21"/>
          <w:highlight w:val="none"/>
        </w:rPr>
        <w:t>,含初次申请</w:t>
      </w:r>
      <w:r>
        <w:rPr>
          <w:rFonts w:hint="eastAsia" w:ascii="宋体" w:hAnsi="宋体" w:eastAsia="宋体" w:cs="宋体"/>
          <w:sz w:val="21"/>
          <w:szCs w:val="21"/>
          <w:highlight w:val="none"/>
        </w:rPr>
        <w:t>《爆破作业人员许可证》</w:t>
      </w:r>
      <w:r>
        <w:rPr>
          <w:rFonts w:hint="eastAsia" w:ascii="宋体" w:hAnsi="宋体" w:eastAsia="宋体" w:cs="宋体"/>
          <w:color w:val="000000"/>
          <w:sz w:val="21"/>
          <w:szCs w:val="21"/>
          <w:highlight w:val="none"/>
        </w:rPr>
        <w:t>和已持有</w:t>
      </w:r>
      <w:r>
        <w:rPr>
          <w:rFonts w:hint="eastAsia" w:ascii="宋体" w:hAnsi="宋体" w:eastAsia="宋体" w:cs="宋体"/>
          <w:sz w:val="21"/>
          <w:szCs w:val="21"/>
          <w:highlight w:val="none"/>
        </w:rPr>
        <w:t>《爆破作业人员许可证》的人</w:t>
      </w:r>
      <w:r>
        <w:rPr>
          <w:rFonts w:hint="eastAsia" w:ascii="宋体" w:hAnsi="宋体" w:eastAsia="宋体" w:cs="宋体"/>
          <w:color w:val="000000"/>
          <w:sz w:val="21"/>
          <w:szCs w:val="21"/>
          <w:highlight w:val="none"/>
        </w:rPr>
        <w:t>员, 初次申请和提高级别的报考条件按</w:t>
      </w:r>
      <w:r>
        <w:rPr>
          <w:rFonts w:hint="eastAsia" w:ascii="宋体" w:hAnsi="宋体" w:eastAsia="宋体" w:cs="宋体"/>
          <w:sz w:val="21"/>
          <w:szCs w:val="21"/>
          <w:highlight w:val="none"/>
        </w:rPr>
        <w:t>《爆破作业人员资格条件和管理要求》GA53相关规定执行</w:t>
      </w:r>
      <w:r>
        <w:rPr>
          <w:rFonts w:hint="eastAsia" w:ascii="宋体" w:hAnsi="宋体" w:eastAsia="宋体" w:cs="宋体"/>
          <w:color w:val="000000"/>
          <w:sz w:val="21"/>
          <w:szCs w:val="21"/>
          <w:highlight w:val="none"/>
        </w:rPr>
        <w:t>）。</w:t>
      </w:r>
    </w:p>
    <w:p w14:paraId="64080D31">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二、培训时间</w:t>
      </w:r>
    </w:p>
    <w:p w14:paraId="2E30B2DF">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1、按爆破作业单位所在的地级市为范围，每个年度统一安排培训时间；同一地市培训人数不足一个班，可到就近地市培训；</w:t>
      </w:r>
    </w:p>
    <w:p w14:paraId="07FEA379">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2、乙方视全省范围初次申请和提高级别</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爆破作业人员许可证</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的人员需求情况确定培训时间。</w:t>
      </w:r>
    </w:p>
    <w:p w14:paraId="4ADFD95F">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三、培训学时</w:t>
      </w:r>
    </w:p>
    <w:p w14:paraId="18BF9495">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初次申请</w:t>
      </w:r>
      <w:r>
        <w:rPr>
          <w:rFonts w:hint="eastAsia" w:ascii="宋体" w:hAnsi="宋体" w:eastAsia="宋体" w:cs="宋体"/>
          <w:sz w:val="21"/>
          <w:szCs w:val="21"/>
          <w:highlight w:val="none"/>
        </w:rPr>
        <w:t>《爆破作业人员许可证》</w:t>
      </w:r>
      <w:r>
        <w:rPr>
          <w:rFonts w:hint="eastAsia" w:ascii="宋体" w:hAnsi="宋体" w:eastAsia="宋体" w:cs="宋体"/>
          <w:sz w:val="21"/>
          <w:szCs w:val="21"/>
          <w:highlight w:val="none"/>
          <w:lang w:eastAsia="zh-CN"/>
        </w:rPr>
        <w:t>、</w:t>
      </w:r>
      <w:r>
        <w:rPr>
          <w:rFonts w:hint="eastAsia" w:ascii="宋体" w:hAnsi="宋体" w:eastAsia="宋体" w:cs="宋体"/>
          <w:color w:val="000000"/>
          <w:sz w:val="21"/>
          <w:szCs w:val="21"/>
          <w:highlight w:val="none"/>
        </w:rPr>
        <w:t>已持有</w:t>
      </w:r>
      <w:r>
        <w:rPr>
          <w:rFonts w:hint="eastAsia" w:ascii="宋体" w:hAnsi="宋体" w:eastAsia="宋体" w:cs="宋体"/>
          <w:sz w:val="21"/>
          <w:szCs w:val="21"/>
          <w:highlight w:val="none"/>
        </w:rPr>
        <w:t>《爆破作业人员许可证》</w:t>
      </w:r>
      <w:r>
        <w:rPr>
          <w:rFonts w:hint="eastAsia" w:ascii="宋体" w:hAnsi="宋体" w:eastAsia="宋体" w:cs="宋体"/>
          <w:sz w:val="21"/>
          <w:szCs w:val="21"/>
          <w:highlight w:val="none"/>
          <w:lang w:val="en-US" w:eastAsia="zh-CN"/>
        </w:rPr>
        <w:t>需</w:t>
      </w:r>
      <w:r>
        <w:rPr>
          <w:rFonts w:hint="eastAsia" w:ascii="宋体" w:hAnsi="宋体" w:eastAsia="宋体" w:cs="宋体"/>
          <w:color w:val="000000"/>
          <w:sz w:val="21"/>
          <w:szCs w:val="21"/>
          <w:highlight w:val="none"/>
        </w:rPr>
        <w:t>提高级别和已持有</w:t>
      </w:r>
      <w:r>
        <w:rPr>
          <w:rFonts w:hint="eastAsia" w:ascii="宋体" w:hAnsi="宋体" w:eastAsia="宋体" w:cs="宋体"/>
          <w:sz w:val="21"/>
          <w:szCs w:val="21"/>
          <w:highlight w:val="none"/>
        </w:rPr>
        <w:t>《爆破作业人员许可证》继续教育的培训学时，</w:t>
      </w:r>
      <w:r>
        <w:rPr>
          <w:rFonts w:hint="eastAsia" w:ascii="宋体" w:hAnsi="宋体" w:eastAsia="宋体" w:cs="宋体"/>
          <w:color w:val="000000"/>
          <w:sz w:val="21"/>
          <w:szCs w:val="21"/>
          <w:highlight w:val="none"/>
        </w:rPr>
        <w:t>按</w:t>
      </w:r>
      <w:r>
        <w:rPr>
          <w:rFonts w:hint="eastAsia" w:ascii="宋体" w:hAnsi="宋体" w:eastAsia="宋体" w:cs="宋体"/>
          <w:sz w:val="21"/>
          <w:szCs w:val="21"/>
          <w:highlight w:val="none"/>
        </w:rPr>
        <w:t>《爆破作业人员资格条件和管理要求》GA53相关规定执行。</w:t>
      </w:r>
    </w:p>
    <w:p w14:paraId="3882F0DB">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四、培训内容</w:t>
      </w:r>
    </w:p>
    <w:p w14:paraId="22CAB8EB">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sz w:val="21"/>
          <w:szCs w:val="21"/>
          <w:highlight w:val="none"/>
        </w:rPr>
      </w:pPr>
      <w:r>
        <w:rPr>
          <w:rFonts w:hint="eastAsia" w:ascii="宋体" w:hAnsi="宋体" w:eastAsia="宋体" w:cs="宋体"/>
          <w:sz w:val="21"/>
          <w:szCs w:val="21"/>
          <w:highlight w:val="none"/>
        </w:rPr>
        <w:t>爆破作业人员初次申请</w:t>
      </w:r>
      <w:r>
        <w:rPr>
          <w:rFonts w:hint="eastAsia" w:ascii="宋体" w:hAnsi="宋体" w:eastAsia="宋体" w:cs="宋体"/>
          <w:sz w:val="21"/>
          <w:szCs w:val="21"/>
          <w:highlight w:val="none"/>
          <w:lang w:val="en-US" w:eastAsia="zh-CN"/>
        </w:rPr>
        <w:t>和</w:t>
      </w:r>
      <w:r>
        <w:rPr>
          <w:rFonts w:hint="eastAsia" w:ascii="宋体" w:hAnsi="宋体" w:eastAsia="宋体" w:cs="宋体"/>
          <w:sz w:val="21"/>
          <w:szCs w:val="21"/>
          <w:highlight w:val="none"/>
        </w:rPr>
        <w:t>提高级别培训采用全国范围统一规范的培训教材，并参照《爆破作业人员资格条件和管理要求》GA53中考核内容</w:t>
      </w:r>
      <w:r>
        <w:rPr>
          <w:rFonts w:ascii="宋体" w:hAnsi="宋体" w:eastAsia="宋体" w:cs="宋体"/>
          <w:sz w:val="21"/>
          <w:szCs w:val="21"/>
          <w:highlight w:val="none"/>
        </w:rPr>
        <w:t>设置课程</w:t>
      </w:r>
      <w:r>
        <w:rPr>
          <w:rFonts w:hint="eastAsia" w:ascii="宋体" w:hAnsi="宋体" w:eastAsia="宋体" w:cs="宋体"/>
          <w:sz w:val="21"/>
          <w:szCs w:val="21"/>
          <w:highlight w:val="none"/>
        </w:rPr>
        <w:t>和</w:t>
      </w:r>
      <w:r>
        <w:rPr>
          <w:rFonts w:ascii="宋体" w:hAnsi="宋体" w:eastAsia="宋体" w:cs="宋体"/>
          <w:sz w:val="21"/>
          <w:szCs w:val="21"/>
          <w:highlight w:val="none"/>
        </w:rPr>
        <w:t>教学内容</w:t>
      </w:r>
      <w:r>
        <w:rPr>
          <w:rFonts w:hint="eastAsia" w:ascii="宋体" w:hAnsi="宋体" w:eastAsia="宋体" w:cs="宋体"/>
          <w:sz w:val="21"/>
          <w:szCs w:val="21"/>
          <w:highlight w:val="none"/>
        </w:rPr>
        <w:t>，继续教育的培训内容采用乙方组织编写的全省统一教学课件（课件根据需要每年新增补充）。</w:t>
      </w:r>
    </w:p>
    <w:p w14:paraId="5037FF81">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五、培训师资</w:t>
      </w:r>
    </w:p>
    <w:p w14:paraId="1D5473B2">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由</w:t>
      </w:r>
      <w:r>
        <w:rPr>
          <w:rFonts w:hint="eastAsia" w:ascii="宋体" w:hAnsi="宋体" w:eastAsia="宋体" w:cs="宋体"/>
          <w:color w:val="000000"/>
          <w:sz w:val="21"/>
          <w:szCs w:val="21"/>
          <w:highlight w:val="none"/>
        </w:rPr>
        <w:t>浙江省公安厅组建的浙江省爆破作业人员培训考核专家组成员、中国爆破行业协会专家</w:t>
      </w:r>
      <w:r>
        <w:rPr>
          <w:rFonts w:hint="eastAsia" w:ascii="宋体" w:hAnsi="宋体" w:eastAsia="宋体" w:cs="宋体"/>
          <w:color w:val="000000"/>
          <w:sz w:val="21"/>
          <w:szCs w:val="21"/>
          <w:highlight w:val="none"/>
          <w:lang w:val="en-US" w:eastAsia="zh-CN"/>
        </w:rPr>
        <w:t>库成员</w:t>
      </w:r>
      <w:r>
        <w:rPr>
          <w:rFonts w:hint="eastAsia" w:ascii="宋体" w:hAnsi="宋体" w:eastAsia="宋体" w:cs="宋体"/>
          <w:color w:val="000000"/>
          <w:sz w:val="21"/>
          <w:szCs w:val="21"/>
          <w:highlight w:val="none"/>
        </w:rPr>
        <w:t>等</w:t>
      </w:r>
      <w:r>
        <w:rPr>
          <w:rFonts w:hint="eastAsia" w:ascii="宋体" w:hAnsi="宋体" w:eastAsia="宋体" w:cs="宋体"/>
          <w:color w:val="000000"/>
          <w:sz w:val="21"/>
          <w:szCs w:val="21"/>
          <w:highlight w:val="none"/>
          <w:lang w:val="en-US" w:eastAsia="zh-CN"/>
        </w:rPr>
        <w:t>专家进行授课</w:t>
      </w:r>
      <w:r>
        <w:rPr>
          <w:rFonts w:hint="eastAsia" w:ascii="宋体" w:hAnsi="宋体" w:eastAsia="宋体" w:cs="宋体"/>
          <w:color w:val="000000"/>
          <w:sz w:val="21"/>
          <w:szCs w:val="21"/>
          <w:highlight w:val="none"/>
        </w:rPr>
        <w:t>。</w:t>
      </w:r>
    </w:p>
    <w:p w14:paraId="78564F72">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六、培训形式</w:t>
      </w:r>
    </w:p>
    <w:p w14:paraId="33B962A5">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b/>
          <w:bCs/>
          <w:color w:val="000000"/>
          <w:sz w:val="21"/>
          <w:szCs w:val="21"/>
          <w:highlight w:val="none"/>
        </w:rPr>
      </w:pPr>
      <w:r>
        <w:rPr>
          <w:rFonts w:hint="eastAsia" w:ascii="宋体" w:hAnsi="宋体" w:eastAsia="宋体" w:cs="宋体"/>
          <w:color w:val="000000"/>
          <w:sz w:val="21"/>
          <w:szCs w:val="21"/>
          <w:highlight w:val="none"/>
        </w:rPr>
        <w:t>采用</w:t>
      </w:r>
      <w:r>
        <w:rPr>
          <w:rFonts w:hint="eastAsia" w:ascii="宋体" w:hAnsi="宋体" w:eastAsia="宋体" w:cs="宋体"/>
          <w:color w:val="000000"/>
          <w:sz w:val="21"/>
          <w:szCs w:val="21"/>
          <w:highlight w:val="none"/>
          <w:lang w:val="en-US" w:eastAsia="zh-CN"/>
        </w:rPr>
        <w:t>线下</w:t>
      </w:r>
      <w:r>
        <w:rPr>
          <w:rFonts w:hint="eastAsia" w:ascii="宋体" w:hAnsi="宋体" w:eastAsia="宋体" w:cs="宋体"/>
          <w:color w:val="000000"/>
          <w:sz w:val="21"/>
          <w:szCs w:val="21"/>
          <w:highlight w:val="none"/>
        </w:rPr>
        <w:t>面授和</w:t>
      </w:r>
      <w:r>
        <w:rPr>
          <w:rFonts w:hint="eastAsia" w:ascii="宋体" w:hAnsi="宋体" w:eastAsia="宋体" w:cs="宋体"/>
          <w:color w:val="000000"/>
          <w:sz w:val="21"/>
          <w:szCs w:val="21"/>
          <w:highlight w:val="none"/>
          <w:lang w:val="en-US" w:eastAsia="zh-CN"/>
        </w:rPr>
        <w:t>线上</w:t>
      </w:r>
      <w:r>
        <w:rPr>
          <w:rFonts w:hint="eastAsia" w:ascii="宋体" w:hAnsi="宋体" w:eastAsia="宋体" w:cs="宋体"/>
          <w:color w:val="000000"/>
          <w:sz w:val="21"/>
          <w:szCs w:val="21"/>
          <w:highlight w:val="none"/>
        </w:rPr>
        <w:t>网络教育两种形式。爆破三大员的初次申请、爆破工程技术人员的初次申请和提高级别采用</w:t>
      </w:r>
      <w:r>
        <w:rPr>
          <w:rFonts w:hint="eastAsia" w:ascii="宋体" w:hAnsi="宋体" w:eastAsia="宋体" w:cs="宋体"/>
          <w:color w:val="000000"/>
          <w:sz w:val="21"/>
          <w:szCs w:val="21"/>
          <w:highlight w:val="none"/>
          <w:lang w:val="en-US" w:eastAsia="zh-CN"/>
        </w:rPr>
        <w:t>线下</w:t>
      </w:r>
      <w:r>
        <w:rPr>
          <w:rFonts w:hint="eastAsia" w:ascii="宋体" w:hAnsi="宋体" w:eastAsia="宋体" w:cs="宋体"/>
          <w:color w:val="000000"/>
          <w:sz w:val="21"/>
          <w:szCs w:val="21"/>
          <w:highlight w:val="none"/>
        </w:rPr>
        <w:t>面授培训，爆破作业人员的继续教育采用</w:t>
      </w:r>
      <w:r>
        <w:rPr>
          <w:rFonts w:hint="eastAsia" w:ascii="宋体" w:hAnsi="宋体" w:eastAsia="宋体" w:cs="宋体"/>
          <w:color w:val="000000"/>
          <w:sz w:val="21"/>
          <w:szCs w:val="21"/>
          <w:highlight w:val="none"/>
          <w:lang w:val="en-US" w:eastAsia="zh-CN"/>
        </w:rPr>
        <w:t>线下</w:t>
      </w:r>
      <w:r>
        <w:rPr>
          <w:rFonts w:hint="eastAsia" w:ascii="宋体" w:hAnsi="宋体" w:eastAsia="宋体" w:cs="宋体"/>
          <w:color w:val="000000"/>
          <w:sz w:val="21"/>
          <w:szCs w:val="21"/>
          <w:highlight w:val="none"/>
        </w:rPr>
        <w:t>面授或</w:t>
      </w:r>
      <w:r>
        <w:rPr>
          <w:rFonts w:hint="eastAsia" w:ascii="宋体" w:hAnsi="宋体" w:eastAsia="宋体" w:cs="宋体"/>
          <w:color w:val="000000"/>
          <w:sz w:val="21"/>
          <w:szCs w:val="21"/>
          <w:highlight w:val="none"/>
          <w:lang w:val="en-US" w:eastAsia="zh-CN"/>
        </w:rPr>
        <w:t>线上</w:t>
      </w:r>
      <w:r>
        <w:rPr>
          <w:rFonts w:hint="eastAsia" w:ascii="宋体" w:hAnsi="宋体" w:eastAsia="宋体" w:cs="宋体"/>
          <w:color w:val="000000"/>
          <w:sz w:val="21"/>
          <w:szCs w:val="21"/>
          <w:highlight w:val="none"/>
        </w:rPr>
        <w:t>网络教育培训。</w:t>
      </w:r>
      <w:r>
        <w:rPr>
          <w:rFonts w:hint="eastAsia" w:ascii="宋体" w:hAnsi="宋体" w:eastAsia="宋体" w:cs="宋体"/>
          <w:color w:val="000000"/>
          <w:sz w:val="21"/>
          <w:szCs w:val="21"/>
          <w:highlight w:val="none"/>
        </w:rPr>
        <w:br w:type="textWrapping"/>
      </w:r>
      <w:r>
        <w:rPr>
          <w:rFonts w:hint="eastAsia" w:ascii="宋体" w:hAnsi="宋体" w:eastAsia="宋体" w:cs="宋体"/>
          <w:b/>
          <w:bCs/>
          <w:color w:val="000000"/>
          <w:sz w:val="21"/>
          <w:szCs w:val="21"/>
          <w:highlight w:val="none"/>
        </w:rPr>
        <w:t>七、收费标准与支付方式</w:t>
      </w:r>
    </w:p>
    <w:p w14:paraId="3349A2EE">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按爆破工程技术人员和爆破三大员（</w:t>
      </w:r>
      <w:r>
        <w:rPr>
          <w:rFonts w:ascii="宋体" w:hAnsi="宋体" w:eastAsia="宋体" w:cs="宋体"/>
          <w:color w:val="000000"/>
          <w:sz w:val="21"/>
          <w:szCs w:val="21"/>
          <w:highlight w:val="none"/>
        </w:rPr>
        <w:t>爆破员、安全员和保管员</w:t>
      </w:r>
      <w:r>
        <w:rPr>
          <w:rFonts w:hint="eastAsia" w:ascii="宋体" w:hAnsi="宋体" w:eastAsia="宋体" w:cs="宋体"/>
          <w:color w:val="000000"/>
          <w:sz w:val="21"/>
          <w:szCs w:val="21"/>
          <w:highlight w:val="none"/>
        </w:rPr>
        <w:t>）两类人员，初次申请、提高级别</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继续教育培训收费标准分别如下：</w:t>
      </w:r>
    </w:p>
    <w:p w14:paraId="70A2EB50">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（一）爆破工程技术人员</w:t>
      </w:r>
    </w:p>
    <w:p w14:paraId="24032A56">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1、初次申请《爆破作业人员许可证》</w:t>
      </w:r>
      <w:r>
        <w:rPr>
          <w:rFonts w:hint="eastAsia" w:ascii="宋体" w:hAnsi="宋体" w:eastAsia="宋体" w:cs="宋体"/>
          <w:color w:val="000000"/>
          <w:sz w:val="21"/>
          <w:szCs w:val="21"/>
          <w:highlight w:val="none"/>
          <w:lang w:val="en-US" w:eastAsia="zh-CN"/>
        </w:rPr>
        <w:t>和</w:t>
      </w:r>
      <w:r>
        <w:rPr>
          <w:rFonts w:hint="eastAsia" w:ascii="宋体" w:hAnsi="宋体" w:eastAsia="宋体" w:cs="宋体"/>
          <w:color w:val="000000"/>
          <w:sz w:val="21"/>
          <w:szCs w:val="21"/>
          <w:highlight w:val="none"/>
        </w:rPr>
        <w:t>提高级别的爆破工程技术人员培训费（含教材、资料费、讲课费、场地费等，不包含食宿费用）：会员单位3600元/人。</w:t>
      </w:r>
    </w:p>
    <w:p w14:paraId="0AFFCC9A">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2、已持有《爆破作业人员许可证》爆破工程技术人员面授继续教育培训费（含资料费、讲课费、场地费等，不包含食宿费用）：会员单位800元/人。</w:t>
      </w:r>
    </w:p>
    <w:p w14:paraId="781AF7F4">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3、已持有《爆破作业人员许可证》爆破工程技术人员网络继续教育培训费（含</w:t>
      </w:r>
      <w:r>
        <w:rPr>
          <w:rFonts w:hint="eastAsia" w:ascii="宋体" w:hAnsi="宋体" w:eastAsia="宋体" w:cs="宋体"/>
          <w:color w:val="000000"/>
          <w:sz w:val="21"/>
          <w:szCs w:val="21"/>
          <w:highlight w:val="none"/>
          <w:lang w:val="en-US" w:eastAsia="zh-CN"/>
        </w:rPr>
        <w:t>讲课费、</w:t>
      </w:r>
      <w:r>
        <w:rPr>
          <w:rFonts w:hint="eastAsia" w:ascii="宋体" w:hAnsi="宋体" w:eastAsia="宋体" w:cs="宋体"/>
          <w:color w:val="000000"/>
          <w:sz w:val="21"/>
          <w:szCs w:val="21"/>
          <w:highlight w:val="none"/>
        </w:rPr>
        <w:t>系统平台开发</w:t>
      </w:r>
      <w:r>
        <w:rPr>
          <w:rFonts w:hint="eastAsia" w:ascii="宋体" w:hAnsi="宋体" w:eastAsia="宋体" w:cs="宋体"/>
          <w:color w:val="000000"/>
          <w:sz w:val="21"/>
          <w:szCs w:val="21"/>
          <w:highlight w:val="none"/>
          <w:lang w:val="en-US" w:eastAsia="zh-CN"/>
        </w:rPr>
        <w:t>更新费</w:t>
      </w:r>
      <w:r>
        <w:rPr>
          <w:rFonts w:hint="eastAsia" w:ascii="宋体" w:hAnsi="宋体" w:eastAsia="宋体" w:cs="宋体"/>
          <w:color w:val="000000"/>
          <w:sz w:val="21"/>
          <w:szCs w:val="21"/>
          <w:highlight w:val="none"/>
        </w:rPr>
        <w:t>、视频课件制作费、网络管理维护服务费、与“全国爆破作业人员培训考核系统” “全国民爆物品信息管理系统”等信息系统</w:t>
      </w:r>
      <w:r>
        <w:rPr>
          <w:rFonts w:hint="eastAsia" w:ascii="宋体" w:hAnsi="宋体" w:eastAsia="宋体" w:cs="宋体"/>
          <w:color w:val="000000"/>
          <w:sz w:val="21"/>
          <w:szCs w:val="21"/>
          <w:highlight w:val="none"/>
          <w:lang w:val="en-US" w:eastAsia="zh-CN"/>
        </w:rPr>
        <w:t>数据</w:t>
      </w:r>
      <w:r>
        <w:rPr>
          <w:rFonts w:hint="eastAsia" w:ascii="宋体" w:hAnsi="宋体" w:eastAsia="宋体" w:cs="宋体"/>
          <w:color w:val="000000"/>
          <w:sz w:val="21"/>
          <w:szCs w:val="21"/>
          <w:highlight w:val="none"/>
        </w:rPr>
        <w:t>对接费用等）：会员单位650元/人。</w:t>
      </w:r>
    </w:p>
    <w:p w14:paraId="75448B64">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（二）爆破三大员</w:t>
      </w:r>
    </w:p>
    <w:p w14:paraId="1DD9AB4B">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1、初次申请《爆破作业人员许可证》的爆破三大员培训费（含教材、资料费、讲课费、场地费等，不包含食宿费用）：会员单位900元/人。</w:t>
      </w:r>
    </w:p>
    <w:p w14:paraId="7D8645A1">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2、已持有《爆破作业人员许可证》的爆破三大员面授继续教育培训费（含资料费、讲课费、场地费等，不包含食宿费用）</w:t>
      </w:r>
      <w:r>
        <w:rPr>
          <w:rFonts w:hint="eastAsia" w:ascii="宋体" w:hAnsi="宋体" w:eastAsia="宋体" w:cs="宋体"/>
          <w:color w:val="000000"/>
          <w:sz w:val="21"/>
          <w:szCs w:val="21"/>
          <w:highlight w:val="none"/>
          <w:lang w:val="en-US" w:eastAsia="zh-CN"/>
        </w:rPr>
        <w:t>或</w:t>
      </w:r>
      <w:r>
        <w:rPr>
          <w:rFonts w:hint="eastAsia" w:ascii="宋体" w:hAnsi="宋体" w:eastAsia="宋体" w:cs="宋体"/>
          <w:color w:val="000000"/>
          <w:sz w:val="21"/>
          <w:szCs w:val="21"/>
          <w:highlight w:val="none"/>
        </w:rPr>
        <w:t>网络继续教育培训费（（含</w:t>
      </w:r>
      <w:r>
        <w:rPr>
          <w:rFonts w:hint="eastAsia" w:ascii="宋体" w:hAnsi="宋体" w:eastAsia="宋体" w:cs="宋体"/>
          <w:color w:val="000000"/>
          <w:sz w:val="21"/>
          <w:szCs w:val="21"/>
          <w:highlight w:val="none"/>
          <w:lang w:val="en-US" w:eastAsia="zh-CN"/>
        </w:rPr>
        <w:t>讲课费、</w:t>
      </w:r>
      <w:r>
        <w:rPr>
          <w:rFonts w:hint="eastAsia" w:ascii="宋体" w:hAnsi="宋体" w:eastAsia="宋体" w:cs="宋体"/>
          <w:color w:val="000000"/>
          <w:sz w:val="21"/>
          <w:szCs w:val="21"/>
          <w:highlight w:val="none"/>
        </w:rPr>
        <w:t>系统平台开发</w:t>
      </w:r>
      <w:r>
        <w:rPr>
          <w:rFonts w:hint="eastAsia" w:ascii="宋体" w:hAnsi="宋体" w:eastAsia="宋体" w:cs="宋体"/>
          <w:color w:val="000000"/>
          <w:sz w:val="21"/>
          <w:szCs w:val="21"/>
          <w:highlight w:val="none"/>
          <w:lang w:val="en-US" w:eastAsia="zh-CN"/>
        </w:rPr>
        <w:t>更新费</w:t>
      </w:r>
      <w:r>
        <w:rPr>
          <w:rFonts w:hint="eastAsia" w:ascii="宋体" w:hAnsi="宋体" w:eastAsia="宋体" w:cs="宋体"/>
          <w:color w:val="000000"/>
          <w:sz w:val="21"/>
          <w:szCs w:val="21"/>
          <w:highlight w:val="none"/>
        </w:rPr>
        <w:t>、视频课件制作费、网络管理维护服务费、与“全国爆破作业人员培训考核系统” “全国民爆物品信息管理系统”等信息系统</w:t>
      </w:r>
      <w:r>
        <w:rPr>
          <w:rFonts w:hint="eastAsia" w:ascii="宋体" w:hAnsi="宋体" w:eastAsia="宋体" w:cs="宋体"/>
          <w:color w:val="000000"/>
          <w:sz w:val="21"/>
          <w:szCs w:val="21"/>
          <w:highlight w:val="none"/>
          <w:lang w:val="en-US" w:eastAsia="zh-CN"/>
        </w:rPr>
        <w:t>数据</w:t>
      </w:r>
      <w:r>
        <w:rPr>
          <w:rFonts w:hint="eastAsia" w:ascii="宋体" w:hAnsi="宋体" w:eastAsia="宋体" w:cs="宋体"/>
          <w:color w:val="000000"/>
          <w:sz w:val="21"/>
          <w:szCs w:val="21"/>
          <w:highlight w:val="none"/>
        </w:rPr>
        <w:t>对接费用等）：会员单位300元/人。</w:t>
      </w:r>
    </w:p>
    <w:p w14:paraId="63825B96">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（三）支付方式：银行转账汇款（户名：浙江省爆破行业协会，开户银行：上海浦东发展银行杭州分行营业部，账号：95010154900000076）。以《爆破作业人员许可证》</w:t>
      </w:r>
      <w:r>
        <w:rPr>
          <w:rFonts w:hint="eastAsia" w:ascii="宋体" w:hAnsi="宋体" w:eastAsia="宋体" w:cs="宋体"/>
          <w:color w:val="000000"/>
          <w:sz w:val="21"/>
          <w:szCs w:val="21"/>
          <w:highlight w:val="none"/>
          <w:lang w:eastAsia="zh-CN"/>
        </w:rPr>
        <w:t>的</w:t>
      </w:r>
      <w:r>
        <w:rPr>
          <w:rFonts w:hint="eastAsia" w:ascii="宋体" w:hAnsi="宋体" w:eastAsia="宋体" w:cs="宋体"/>
          <w:color w:val="000000"/>
          <w:sz w:val="21"/>
          <w:szCs w:val="21"/>
          <w:highlight w:val="none"/>
        </w:rPr>
        <w:t>单位为培训交费单位。</w:t>
      </w:r>
    </w:p>
    <w:p w14:paraId="50448CA6">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八、双方职责</w:t>
      </w:r>
    </w:p>
    <w:p w14:paraId="7A38E74E">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甲方职责：</w:t>
      </w:r>
    </w:p>
    <w:p w14:paraId="215C66AC">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jc w:val="both"/>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1、初次申请人员、提高级别人员的报考按照爆破作业人员培训考核信息系统要求录入相关信息，并经信息系统</w:t>
      </w:r>
      <w:r>
        <w:rPr>
          <w:rFonts w:hint="eastAsia" w:ascii="宋体" w:hAnsi="宋体" w:eastAsia="宋体" w:cs="宋体"/>
          <w:color w:val="000000"/>
          <w:sz w:val="21"/>
          <w:szCs w:val="21"/>
          <w:highlight w:val="none"/>
          <w:lang w:val="en-US" w:eastAsia="zh-CN"/>
        </w:rPr>
        <w:t>审查</w:t>
      </w:r>
      <w:r>
        <w:rPr>
          <w:rFonts w:hint="eastAsia" w:ascii="宋体" w:hAnsi="宋体" w:eastAsia="宋体" w:cs="宋体"/>
          <w:color w:val="000000"/>
          <w:sz w:val="21"/>
          <w:szCs w:val="21"/>
          <w:highlight w:val="none"/>
        </w:rPr>
        <w:t>和县级公安机关审核；</w:t>
      </w:r>
    </w:p>
    <w:p w14:paraId="4BB409D5">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ind w:firstLine="420" w:firstLineChars="200"/>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2、负责统一办理报到、签到事务，由单位派员担任领队；</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 xml:space="preserve">    3、培训期间配合乙方做好参加培训人员的日常纪律管理，督促学员遵守乙方各项</w:t>
      </w:r>
      <w:r>
        <w:rPr>
          <w:highlight w:val="none"/>
        </w:rPr>
        <w:fldChar w:fldCharType="begin"/>
      </w:r>
      <w:r>
        <w:rPr>
          <w:highlight w:val="none"/>
        </w:rPr>
        <w:instrText xml:space="preserve"> HYPERLINK "http://www.diyifanwen.com/fanwen/guizhangzhidu/" \t "http://www.diyifanwen.com/fanwen/weituohetong/_blank" </w:instrText>
      </w:r>
      <w:r>
        <w:rPr>
          <w:highlight w:val="none"/>
        </w:rPr>
        <w:fldChar w:fldCharType="separate"/>
      </w:r>
      <w:r>
        <w:rPr>
          <w:rFonts w:hint="eastAsia" w:ascii="宋体" w:hAnsi="宋体" w:eastAsia="宋体" w:cs="宋体"/>
          <w:color w:val="000000"/>
          <w:sz w:val="21"/>
          <w:szCs w:val="21"/>
          <w:highlight w:val="none"/>
        </w:rPr>
        <w:t>规章制度</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 xml:space="preserve">    4、负责按本</w:t>
      </w:r>
      <w:r>
        <w:rPr>
          <w:highlight w:val="none"/>
        </w:rPr>
        <w:fldChar w:fldCharType="begin"/>
      </w:r>
      <w:r>
        <w:rPr>
          <w:highlight w:val="none"/>
        </w:rPr>
        <w:instrText xml:space="preserve"> HYPERLINK "http://www.diyifanwen.com/fanwen/xieyishu/" \t "http://www.diyifanwen.com/fanwen/weituohetong/_blank" </w:instrText>
      </w:r>
      <w:r>
        <w:rPr>
          <w:highlight w:val="none"/>
        </w:rPr>
        <w:fldChar w:fldCharType="separate"/>
      </w:r>
      <w:r>
        <w:rPr>
          <w:rFonts w:hint="eastAsia" w:ascii="宋体" w:hAnsi="宋体" w:eastAsia="宋体" w:cs="宋体"/>
          <w:color w:val="000000"/>
          <w:sz w:val="21"/>
          <w:szCs w:val="21"/>
          <w:highlight w:val="none"/>
        </w:rPr>
        <w:t>协议书</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约定的收费标准向乙方支付培训费用。</w:t>
      </w:r>
    </w:p>
    <w:p w14:paraId="1AD4C18E">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乙方职责：</w:t>
      </w: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 xml:space="preserve">    1、制定培训计划，确定培训时间，设置培训课程；</w:t>
      </w:r>
    </w:p>
    <w:p w14:paraId="598FA839">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2、组织经省公安厅认可的授课教师，按规定学时完成培训；</w:t>
      </w:r>
    </w:p>
    <w:p w14:paraId="38D77B74">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3、配备班主任对培训班进行日常规范管理；</w:t>
      </w:r>
    </w:p>
    <w:p w14:paraId="4286ED3E">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4、建立培训档案，提供相应的培训证明；</w:t>
      </w:r>
    </w:p>
    <w:p w14:paraId="6DFAE49D">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5、按培训费用提供发票给甲方。</w:t>
      </w:r>
    </w:p>
    <w:p w14:paraId="252112C7">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九、会员单位以已缴纳202</w:t>
      </w:r>
      <w:r>
        <w:rPr>
          <w:rFonts w:hint="eastAsia" w:ascii="宋体" w:hAnsi="宋体" w:eastAsia="宋体" w:cs="宋体"/>
          <w:b/>
          <w:bCs/>
          <w:color w:val="000000"/>
          <w:sz w:val="21"/>
          <w:szCs w:val="21"/>
          <w:highlight w:val="none"/>
          <w:lang w:val="en-US" w:eastAsia="zh-CN"/>
        </w:rPr>
        <w:t>5</w:t>
      </w:r>
      <w:r>
        <w:rPr>
          <w:rFonts w:hint="eastAsia" w:ascii="宋体" w:hAnsi="宋体" w:eastAsia="宋体" w:cs="宋体"/>
          <w:b/>
          <w:bCs/>
          <w:color w:val="000000"/>
          <w:sz w:val="21"/>
          <w:szCs w:val="21"/>
          <w:highlight w:val="none"/>
        </w:rPr>
        <w:t>年度协会团体会费的单位为准。</w:t>
      </w:r>
    </w:p>
    <w:p w14:paraId="72C2478C">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十、本协议有效期为三</w:t>
      </w:r>
      <w:r>
        <w:rPr>
          <w:rFonts w:hint="eastAsia" w:ascii="宋体" w:hAnsi="宋体" w:eastAsia="宋体" w:cs="宋体"/>
          <w:b/>
          <w:bCs/>
          <w:color w:val="000000"/>
          <w:sz w:val="21"/>
          <w:szCs w:val="21"/>
          <w:highlight w:val="none"/>
        </w:rPr>
        <w:t>年</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lang w:val="en-US" w:eastAsia="zh-CN"/>
        </w:rPr>
        <w:t>2026</w:t>
      </w:r>
      <w:r>
        <w:rPr>
          <w:rFonts w:hint="eastAsia" w:ascii="宋体" w:hAnsi="宋体" w:eastAsia="宋体" w:cs="宋体"/>
          <w:b/>
          <w:bCs/>
          <w:color w:val="000000"/>
          <w:sz w:val="21"/>
          <w:szCs w:val="21"/>
          <w:highlight w:val="none"/>
          <w:lang w:val="en-US" w:eastAsia="zh-CN"/>
        </w:rPr>
        <w:t>年7月1日—2029</w:t>
      </w:r>
      <w:r>
        <w:rPr>
          <w:rFonts w:hint="eastAsia" w:ascii="宋体" w:hAnsi="宋体" w:eastAsia="宋体" w:cs="宋体"/>
          <w:b/>
          <w:bCs/>
          <w:color w:val="000000"/>
          <w:sz w:val="21"/>
          <w:szCs w:val="21"/>
          <w:highlight w:val="none"/>
          <w:lang w:val="en-US" w:eastAsia="zh-CN"/>
        </w:rPr>
        <w:t>年6月30日</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rPr>
        <w:t>。</w:t>
      </w:r>
    </w:p>
    <w:p w14:paraId="0F9DF4BA">
      <w:pPr>
        <w:pStyle w:val="7"/>
        <w:keepNext w:val="0"/>
        <w:keepLines w:val="0"/>
        <w:pageBreakBefore w:val="0"/>
        <w:widowControl/>
        <w:kinsoku/>
        <w:wordWrap/>
        <w:overflowPunct/>
        <w:topLinePunct w:val="0"/>
        <w:autoSpaceDE/>
        <w:autoSpaceDN/>
        <w:bidi w:val="0"/>
        <w:adjustRightInd w:val="0"/>
        <w:snapToGrid w:val="0"/>
        <w:spacing w:beforeAutospacing="0" w:afterAutospacing="0" w:line="410" w:lineRule="exact"/>
        <w:textAlignment w:val="auto"/>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十一、本协议书未尽事宜，由双方协商解决。</w:t>
      </w:r>
      <w:r>
        <w:rPr>
          <w:rFonts w:hint="eastAsia" w:ascii="宋体" w:hAnsi="宋体" w:eastAsia="宋体" w:cs="宋体"/>
          <w:b/>
          <w:bCs/>
          <w:color w:val="000000"/>
          <w:sz w:val="21"/>
          <w:szCs w:val="21"/>
          <w:highlight w:val="none"/>
        </w:rPr>
        <w:br w:type="textWrapping"/>
      </w:r>
      <w:r>
        <w:rPr>
          <w:rFonts w:hint="eastAsia" w:ascii="宋体" w:hAnsi="宋体" w:eastAsia="宋体" w:cs="宋体"/>
          <w:b/>
          <w:bCs/>
          <w:color w:val="000000"/>
          <w:sz w:val="21"/>
          <w:szCs w:val="21"/>
          <w:highlight w:val="none"/>
        </w:rPr>
        <w:t>十二、本协议书一式两份，须正反面打印，甲乙双方各执一份，自双方签字盖章后生效。</w:t>
      </w:r>
    </w:p>
    <w:p w14:paraId="5461724B">
      <w:pPr>
        <w:pStyle w:val="7"/>
        <w:spacing w:beforeAutospacing="0" w:afterAutospacing="0" w:line="42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br w:type="textWrapping"/>
      </w:r>
      <w:r>
        <w:rPr>
          <w:rFonts w:hint="eastAsia" w:ascii="宋体" w:hAnsi="宋体" w:eastAsia="宋体" w:cs="宋体"/>
          <w:color w:val="000000"/>
          <w:sz w:val="21"/>
          <w:szCs w:val="21"/>
          <w:highlight w:val="none"/>
        </w:rPr>
        <w:t>甲方（盖章）：                               乙方（盖章）：</w:t>
      </w:r>
    </w:p>
    <w:p w14:paraId="04CCB21E">
      <w:pPr>
        <w:pStyle w:val="7"/>
        <w:spacing w:beforeAutospacing="0" w:afterAutospacing="0" w:line="400" w:lineRule="exac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法定代表人（签字）：                         法定代表人（签字）：</w:t>
      </w:r>
    </w:p>
    <w:p w14:paraId="19384925">
      <w:pPr>
        <w:pStyle w:val="7"/>
        <w:spacing w:beforeAutospacing="0" w:afterAutospacing="0" w:line="400" w:lineRule="exact"/>
        <w:rPr>
          <w:rFonts w:ascii="宋体" w:hAnsi="宋体" w:eastAsia="宋体" w:cs="宋体"/>
          <w:color w:val="000000"/>
          <w:sz w:val="21"/>
          <w:szCs w:val="21"/>
        </w:rPr>
      </w:pPr>
      <w:r>
        <w:rPr>
          <w:rFonts w:hint="eastAsia" w:ascii="宋体" w:hAnsi="宋体" w:eastAsia="宋体" w:cs="宋体"/>
          <w:color w:val="000000"/>
          <w:sz w:val="21"/>
          <w:szCs w:val="21"/>
          <w:highlight w:val="none"/>
        </w:rPr>
        <w:t>日期：</w:t>
      </w:r>
      <w:r>
        <w:rPr>
          <w:rFonts w:hint="eastAsia" w:ascii="宋体" w:hAnsi="宋体" w:eastAsia="宋体" w:cs="宋体"/>
          <w:color w:val="000000"/>
          <w:sz w:val="21"/>
          <w:szCs w:val="21"/>
          <w:highlight w:val="none"/>
          <w:lang w:val="en-US" w:eastAsia="zh-CN"/>
        </w:rPr>
        <w:t>2026</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lang w:val="en-US" w:eastAsia="zh-CN"/>
        </w:rPr>
        <w:t>30</w:t>
      </w:r>
      <w:r>
        <w:rPr>
          <w:rFonts w:hint="eastAsia" w:ascii="宋体" w:hAnsi="宋体" w:eastAsia="宋体" w:cs="宋体"/>
          <w:color w:val="000000"/>
          <w:sz w:val="21"/>
          <w:szCs w:val="21"/>
          <w:highlight w:val="none"/>
        </w:rPr>
        <w:t>日                        日期：</w:t>
      </w:r>
      <w:r>
        <w:rPr>
          <w:rFonts w:hint="eastAsia" w:ascii="宋体" w:hAnsi="宋体" w:eastAsia="宋体" w:cs="宋体"/>
          <w:color w:val="000000"/>
          <w:sz w:val="21"/>
          <w:szCs w:val="21"/>
          <w:highlight w:val="none"/>
          <w:lang w:val="en-US" w:eastAsia="zh-CN"/>
        </w:rPr>
        <w:t>2026</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lang w:val="en-US" w:eastAsia="zh-CN"/>
        </w:rPr>
        <w:t>30</w:t>
      </w:r>
      <w:r>
        <w:rPr>
          <w:rFonts w:hint="eastAsia" w:ascii="宋体" w:hAnsi="宋体" w:eastAsia="宋体" w:cs="宋体"/>
          <w:color w:val="000000"/>
          <w:sz w:val="21"/>
          <w:szCs w:val="21"/>
          <w:highlight w:val="none"/>
        </w:rPr>
        <w:t>日</w:t>
      </w:r>
      <w:bookmarkEnd w:id="0"/>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rPr>
        <w:t xml:space="preserve">   </w:t>
      </w:r>
    </w:p>
    <w:sectPr>
      <w:pgSz w:w="11906" w:h="16838"/>
      <w:pgMar w:top="850" w:right="1077" w:bottom="794" w:left="1797" w:header="709" w:footer="709" w:gutter="0"/>
      <w:cols w:space="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8"/>
    <w:multiLevelType w:val="multilevel"/>
    <w:tmpl w:val="00000018"/>
    <w:lvl w:ilvl="0" w:tentative="0">
      <w:start w:val="1"/>
      <w:numFmt w:val="decimal"/>
      <w:pStyle w:val="17"/>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3NmI3OTE4ZGUwOGFlN2FkYTNmM2QzYjkzYjVhMjEifQ=="/>
  </w:docVars>
  <w:rsids>
    <w:rsidRoot w:val="00D31D50"/>
    <w:rsid w:val="00012994"/>
    <w:rsid w:val="000161AE"/>
    <w:rsid w:val="00016CEC"/>
    <w:rsid w:val="00025495"/>
    <w:rsid w:val="000400CF"/>
    <w:rsid w:val="00051E18"/>
    <w:rsid w:val="00052728"/>
    <w:rsid w:val="000850BA"/>
    <w:rsid w:val="000B050C"/>
    <w:rsid w:val="000C39A5"/>
    <w:rsid w:val="000F3DB0"/>
    <w:rsid w:val="000F52BA"/>
    <w:rsid w:val="00102264"/>
    <w:rsid w:val="00126FD6"/>
    <w:rsid w:val="0015036B"/>
    <w:rsid w:val="001527E9"/>
    <w:rsid w:val="00154E42"/>
    <w:rsid w:val="00156AF0"/>
    <w:rsid w:val="00167691"/>
    <w:rsid w:val="001713B5"/>
    <w:rsid w:val="0017399C"/>
    <w:rsid w:val="00184FB6"/>
    <w:rsid w:val="00192F44"/>
    <w:rsid w:val="001B0639"/>
    <w:rsid w:val="001B0659"/>
    <w:rsid w:val="001C14CA"/>
    <w:rsid w:val="001C22B3"/>
    <w:rsid w:val="001C2EBF"/>
    <w:rsid w:val="001C6CD3"/>
    <w:rsid w:val="001D6E56"/>
    <w:rsid w:val="001F06E6"/>
    <w:rsid w:val="0020264A"/>
    <w:rsid w:val="00204EDA"/>
    <w:rsid w:val="00210902"/>
    <w:rsid w:val="002137F7"/>
    <w:rsid w:val="002455EE"/>
    <w:rsid w:val="00265E90"/>
    <w:rsid w:val="0026637F"/>
    <w:rsid w:val="002718D2"/>
    <w:rsid w:val="00280081"/>
    <w:rsid w:val="0028743B"/>
    <w:rsid w:val="00290A9D"/>
    <w:rsid w:val="00297224"/>
    <w:rsid w:val="002D0BB2"/>
    <w:rsid w:val="002E70A7"/>
    <w:rsid w:val="002E7817"/>
    <w:rsid w:val="002F1EAC"/>
    <w:rsid w:val="002F5528"/>
    <w:rsid w:val="00312DD6"/>
    <w:rsid w:val="003177B1"/>
    <w:rsid w:val="00323B43"/>
    <w:rsid w:val="00330537"/>
    <w:rsid w:val="00340A7F"/>
    <w:rsid w:val="00344E75"/>
    <w:rsid w:val="003512C9"/>
    <w:rsid w:val="003821D4"/>
    <w:rsid w:val="0039208D"/>
    <w:rsid w:val="003B3561"/>
    <w:rsid w:val="003C4AB1"/>
    <w:rsid w:val="003D37D8"/>
    <w:rsid w:val="00411945"/>
    <w:rsid w:val="00414F8D"/>
    <w:rsid w:val="004170DB"/>
    <w:rsid w:val="00426133"/>
    <w:rsid w:val="004358AB"/>
    <w:rsid w:val="00441E6A"/>
    <w:rsid w:val="00444BDB"/>
    <w:rsid w:val="00454078"/>
    <w:rsid w:val="004754E5"/>
    <w:rsid w:val="00476499"/>
    <w:rsid w:val="004830F3"/>
    <w:rsid w:val="00485152"/>
    <w:rsid w:val="004867D4"/>
    <w:rsid w:val="00491A5C"/>
    <w:rsid w:val="0049507C"/>
    <w:rsid w:val="004B49EB"/>
    <w:rsid w:val="004C0F4C"/>
    <w:rsid w:val="004C21CF"/>
    <w:rsid w:val="004D60D7"/>
    <w:rsid w:val="004E51E9"/>
    <w:rsid w:val="004E51EC"/>
    <w:rsid w:val="00506340"/>
    <w:rsid w:val="00543003"/>
    <w:rsid w:val="00546D18"/>
    <w:rsid w:val="00551EF9"/>
    <w:rsid w:val="005605F7"/>
    <w:rsid w:val="0056323D"/>
    <w:rsid w:val="00566CE0"/>
    <w:rsid w:val="00575DFE"/>
    <w:rsid w:val="00593B5F"/>
    <w:rsid w:val="005A1059"/>
    <w:rsid w:val="005C37A7"/>
    <w:rsid w:val="005E08EB"/>
    <w:rsid w:val="006072A3"/>
    <w:rsid w:val="00621FF0"/>
    <w:rsid w:val="00624A7F"/>
    <w:rsid w:val="0062588F"/>
    <w:rsid w:val="006331FE"/>
    <w:rsid w:val="00646BC0"/>
    <w:rsid w:val="00654C21"/>
    <w:rsid w:val="0066022E"/>
    <w:rsid w:val="00662D5E"/>
    <w:rsid w:val="0067268D"/>
    <w:rsid w:val="00693F50"/>
    <w:rsid w:val="00696E75"/>
    <w:rsid w:val="006C6091"/>
    <w:rsid w:val="006D3178"/>
    <w:rsid w:val="006D7953"/>
    <w:rsid w:val="006E6C8E"/>
    <w:rsid w:val="006F503D"/>
    <w:rsid w:val="007018A7"/>
    <w:rsid w:val="00720988"/>
    <w:rsid w:val="0072193B"/>
    <w:rsid w:val="007561B8"/>
    <w:rsid w:val="00777838"/>
    <w:rsid w:val="007A7E22"/>
    <w:rsid w:val="007C3E2D"/>
    <w:rsid w:val="007D00A6"/>
    <w:rsid w:val="007E5D01"/>
    <w:rsid w:val="007F1D06"/>
    <w:rsid w:val="00845048"/>
    <w:rsid w:val="0085713E"/>
    <w:rsid w:val="008604A2"/>
    <w:rsid w:val="008712A2"/>
    <w:rsid w:val="00871493"/>
    <w:rsid w:val="0087578F"/>
    <w:rsid w:val="00884420"/>
    <w:rsid w:val="00892AF3"/>
    <w:rsid w:val="008B1707"/>
    <w:rsid w:val="008B1B1B"/>
    <w:rsid w:val="008B7016"/>
    <w:rsid w:val="008B7726"/>
    <w:rsid w:val="008E36B7"/>
    <w:rsid w:val="008F028B"/>
    <w:rsid w:val="008F3E16"/>
    <w:rsid w:val="00904EC9"/>
    <w:rsid w:val="0091351B"/>
    <w:rsid w:val="00923725"/>
    <w:rsid w:val="00944D7F"/>
    <w:rsid w:val="009472D6"/>
    <w:rsid w:val="009640EB"/>
    <w:rsid w:val="009713A0"/>
    <w:rsid w:val="00974EFF"/>
    <w:rsid w:val="009910F4"/>
    <w:rsid w:val="00993A4C"/>
    <w:rsid w:val="00996515"/>
    <w:rsid w:val="009A028D"/>
    <w:rsid w:val="009A2563"/>
    <w:rsid w:val="009B3172"/>
    <w:rsid w:val="009D25EF"/>
    <w:rsid w:val="009D77DF"/>
    <w:rsid w:val="009F447B"/>
    <w:rsid w:val="00A102C9"/>
    <w:rsid w:val="00A31E3C"/>
    <w:rsid w:val="00A33969"/>
    <w:rsid w:val="00A45642"/>
    <w:rsid w:val="00A53AB4"/>
    <w:rsid w:val="00A64505"/>
    <w:rsid w:val="00A7321D"/>
    <w:rsid w:val="00A82391"/>
    <w:rsid w:val="00A8311D"/>
    <w:rsid w:val="00A84E4E"/>
    <w:rsid w:val="00A93916"/>
    <w:rsid w:val="00A953A2"/>
    <w:rsid w:val="00AC6A5A"/>
    <w:rsid w:val="00AD2114"/>
    <w:rsid w:val="00AE13F7"/>
    <w:rsid w:val="00AE23FF"/>
    <w:rsid w:val="00AE73AB"/>
    <w:rsid w:val="00B00A52"/>
    <w:rsid w:val="00B07947"/>
    <w:rsid w:val="00B15331"/>
    <w:rsid w:val="00B35426"/>
    <w:rsid w:val="00B358C3"/>
    <w:rsid w:val="00B45980"/>
    <w:rsid w:val="00B62C05"/>
    <w:rsid w:val="00B80130"/>
    <w:rsid w:val="00B86FBF"/>
    <w:rsid w:val="00B955A7"/>
    <w:rsid w:val="00BA532F"/>
    <w:rsid w:val="00BB1955"/>
    <w:rsid w:val="00BB3C68"/>
    <w:rsid w:val="00BF48A2"/>
    <w:rsid w:val="00BF50EB"/>
    <w:rsid w:val="00C13DDC"/>
    <w:rsid w:val="00C37C2E"/>
    <w:rsid w:val="00C53A42"/>
    <w:rsid w:val="00C550F1"/>
    <w:rsid w:val="00C65835"/>
    <w:rsid w:val="00C67003"/>
    <w:rsid w:val="00C731A8"/>
    <w:rsid w:val="00C7499D"/>
    <w:rsid w:val="00C813FA"/>
    <w:rsid w:val="00C83206"/>
    <w:rsid w:val="00C86F77"/>
    <w:rsid w:val="00CA4244"/>
    <w:rsid w:val="00CA6166"/>
    <w:rsid w:val="00CB5DDD"/>
    <w:rsid w:val="00CC1E03"/>
    <w:rsid w:val="00CF1492"/>
    <w:rsid w:val="00CF6B53"/>
    <w:rsid w:val="00D04B00"/>
    <w:rsid w:val="00D142C1"/>
    <w:rsid w:val="00D27369"/>
    <w:rsid w:val="00D316E1"/>
    <w:rsid w:val="00D31D50"/>
    <w:rsid w:val="00D428A4"/>
    <w:rsid w:val="00D5181D"/>
    <w:rsid w:val="00D5505C"/>
    <w:rsid w:val="00D5629D"/>
    <w:rsid w:val="00D635F1"/>
    <w:rsid w:val="00D64AB8"/>
    <w:rsid w:val="00D712F6"/>
    <w:rsid w:val="00D942EC"/>
    <w:rsid w:val="00DB43B3"/>
    <w:rsid w:val="00DC72A3"/>
    <w:rsid w:val="00DE0709"/>
    <w:rsid w:val="00DE11A3"/>
    <w:rsid w:val="00E24DBA"/>
    <w:rsid w:val="00E31CAF"/>
    <w:rsid w:val="00E400E7"/>
    <w:rsid w:val="00E42BC1"/>
    <w:rsid w:val="00E54285"/>
    <w:rsid w:val="00E62EB6"/>
    <w:rsid w:val="00E66868"/>
    <w:rsid w:val="00E9196B"/>
    <w:rsid w:val="00EB185B"/>
    <w:rsid w:val="00EC2B0C"/>
    <w:rsid w:val="00EC5F20"/>
    <w:rsid w:val="00EC758A"/>
    <w:rsid w:val="00EE179A"/>
    <w:rsid w:val="00EE4FA1"/>
    <w:rsid w:val="00EF5028"/>
    <w:rsid w:val="00F068DA"/>
    <w:rsid w:val="00F20B4B"/>
    <w:rsid w:val="00F21492"/>
    <w:rsid w:val="00F34270"/>
    <w:rsid w:val="00F504D2"/>
    <w:rsid w:val="00F570D8"/>
    <w:rsid w:val="00F57B00"/>
    <w:rsid w:val="00F76761"/>
    <w:rsid w:val="00F929AD"/>
    <w:rsid w:val="00FC5E03"/>
    <w:rsid w:val="00FE215B"/>
    <w:rsid w:val="00FE68FD"/>
    <w:rsid w:val="00FF1DBF"/>
    <w:rsid w:val="017F0E93"/>
    <w:rsid w:val="018D0F17"/>
    <w:rsid w:val="0217153A"/>
    <w:rsid w:val="022E6257"/>
    <w:rsid w:val="036C4E43"/>
    <w:rsid w:val="04D23A9A"/>
    <w:rsid w:val="05E16866"/>
    <w:rsid w:val="067816E5"/>
    <w:rsid w:val="07C038F7"/>
    <w:rsid w:val="07D91C74"/>
    <w:rsid w:val="08FD666C"/>
    <w:rsid w:val="0951378E"/>
    <w:rsid w:val="0A994FF3"/>
    <w:rsid w:val="0B180432"/>
    <w:rsid w:val="0B3B0C19"/>
    <w:rsid w:val="0C9A0AF8"/>
    <w:rsid w:val="0CCA3C0A"/>
    <w:rsid w:val="0CEB7A21"/>
    <w:rsid w:val="0F9124C0"/>
    <w:rsid w:val="0F987405"/>
    <w:rsid w:val="0F9F05FC"/>
    <w:rsid w:val="0FF859DA"/>
    <w:rsid w:val="10A86E9D"/>
    <w:rsid w:val="111A0FC3"/>
    <w:rsid w:val="114D582C"/>
    <w:rsid w:val="11925591"/>
    <w:rsid w:val="119D4EAA"/>
    <w:rsid w:val="129D5EB5"/>
    <w:rsid w:val="151F61B7"/>
    <w:rsid w:val="15E909BB"/>
    <w:rsid w:val="161460E5"/>
    <w:rsid w:val="163559AE"/>
    <w:rsid w:val="18CB084B"/>
    <w:rsid w:val="194E489F"/>
    <w:rsid w:val="195C6045"/>
    <w:rsid w:val="19AA0461"/>
    <w:rsid w:val="1A9A66E7"/>
    <w:rsid w:val="1B0A7805"/>
    <w:rsid w:val="1CC15067"/>
    <w:rsid w:val="1E366767"/>
    <w:rsid w:val="1E5F5CBE"/>
    <w:rsid w:val="1E6E5F01"/>
    <w:rsid w:val="1F470500"/>
    <w:rsid w:val="205A2AF3"/>
    <w:rsid w:val="20FB3B76"/>
    <w:rsid w:val="219C3515"/>
    <w:rsid w:val="21CF5247"/>
    <w:rsid w:val="21E82878"/>
    <w:rsid w:val="224760D0"/>
    <w:rsid w:val="22DC422B"/>
    <w:rsid w:val="24F6231C"/>
    <w:rsid w:val="2533514B"/>
    <w:rsid w:val="25BB4CD4"/>
    <w:rsid w:val="26094761"/>
    <w:rsid w:val="26971AB7"/>
    <w:rsid w:val="26A36A4A"/>
    <w:rsid w:val="28132198"/>
    <w:rsid w:val="282A6CBD"/>
    <w:rsid w:val="286A2C5E"/>
    <w:rsid w:val="2ABF00A0"/>
    <w:rsid w:val="2ADF39D8"/>
    <w:rsid w:val="2AFF2055"/>
    <w:rsid w:val="2CD01FD6"/>
    <w:rsid w:val="2EA80FBB"/>
    <w:rsid w:val="2EE96115"/>
    <w:rsid w:val="2FDA54F7"/>
    <w:rsid w:val="304172A4"/>
    <w:rsid w:val="306F685E"/>
    <w:rsid w:val="30D03482"/>
    <w:rsid w:val="312E5CD6"/>
    <w:rsid w:val="31D15310"/>
    <w:rsid w:val="3323056D"/>
    <w:rsid w:val="33B70B22"/>
    <w:rsid w:val="344F7751"/>
    <w:rsid w:val="34766943"/>
    <w:rsid w:val="34C204B9"/>
    <w:rsid w:val="35B42D12"/>
    <w:rsid w:val="383A69FC"/>
    <w:rsid w:val="39846181"/>
    <w:rsid w:val="3B0D4800"/>
    <w:rsid w:val="3B196D9D"/>
    <w:rsid w:val="3BF21AC7"/>
    <w:rsid w:val="3C7E0D77"/>
    <w:rsid w:val="3DB21CB6"/>
    <w:rsid w:val="3ECA2AD9"/>
    <w:rsid w:val="3F075AE2"/>
    <w:rsid w:val="3F157EFC"/>
    <w:rsid w:val="3F351008"/>
    <w:rsid w:val="3F913DFB"/>
    <w:rsid w:val="40005AD3"/>
    <w:rsid w:val="40204C26"/>
    <w:rsid w:val="404C550D"/>
    <w:rsid w:val="407E5CAF"/>
    <w:rsid w:val="41AB2699"/>
    <w:rsid w:val="45613C38"/>
    <w:rsid w:val="460D5DC3"/>
    <w:rsid w:val="47C85DD2"/>
    <w:rsid w:val="480646E4"/>
    <w:rsid w:val="482F58D9"/>
    <w:rsid w:val="48B94AF1"/>
    <w:rsid w:val="49C5081B"/>
    <w:rsid w:val="49E8763C"/>
    <w:rsid w:val="4A5417F4"/>
    <w:rsid w:val="4C2D1BA2"/>
    <w:rsid w:val="4C6D2F6C"/>
    <w:rsid w:val="4E2D698F"/>
    <w:rsid w:val="4E353A96"/>
    <w:rsid w:val="4E6159BC"/>
    <w:rsid w:val="4EBB21ED"/>
    <w:rsid w:val="4F2002A2"/>
    <w:rsid w:val="4F512B51"/>
    <w:rsid w:val="4FD40B31"/>
    <w:rsid w:val="52635ADC"/>
    <w:rsid w:val="52B66668"/>
    <w:rsid w:val="533662E6"/>
    <w:rsid w:val="533B1B4E"/>
    <w:rsid w:val="53EE0397"/>
    <w:rsid w:val="53EF7B49"/>
    <w:rsid w:val="54813591"/>
    <w:rsid w:val="555F30AF"/>
    <w:rsid w:val="564022AC"/>
    <w:rsid w:val="587E111E"/>
    <w:rsid w:val="595B1B90"/>
    <w:rsid w:val="595F09FB"/>
    <w:rsid w:val="59BC2EE1"/>
    <w:rsid w:val="5A1A5635"/>
    <w:rsid w:val="5A8B6F17"/>
    <w:rsid w:val="5AC84D4C"/>
    <w:rsid w:val="5B7C67B2"/>
    <w:rsid w:val="5CFB2DE7"/>
    <w:rsid w:val="5D6F4612"/>
    <w:rsid w:val="6013561D"/>
    <w:rsid w:val="60516484"/>
    <w:rsid w:val="60594CEB"/>
    <w:rsid w:val="60710254"/>
    <w:rsid w:val="60A70CC1"/>
    <w:rsid w:val="61CA444D"/>
    <w:rsid w:val="62D13935"/>
    <w:rsid w:val="639F3A33"/>
    <w:rsid w:val="63D0609D"/>
    <w:rsid w:val="63DF2082"/>
    <w:rsid w:val="640B1EA5"/>
    <w:rsid w:val="64167E65"/>
    <w:rsid w:val="65516846"/>
    <w:rsid w:val="65C16947"/>
    <w:rsid w:val="678E77D8"/>
    <w:rsid w:val="68560440"/>
    <w:rsid w:val="68880F3A"/>
    <w:rsid w:val="6B3169A1"/>
    <w:rsid w:val="6C8859AD"/>
    <w:rsid w:val="6D8930CF"/>
    <w:rsid w:val="6E201EBD"/>
    <w:rsid w:val="6E660EED"/>
    <w:rsid w:val="70377C97"/>
    <w:rsid w:val="70C51CF3"/>
    <w:rsid w:val="73027FA6"/>
    <w:rsid w:val="737650AC"/>
    <w:rsid w:val="7390685D"/>
    <w:rsid w:val="73C65747"/>
    <w:rsid w:val="73C66794"/>
    <w:rsid w:val="74441AC0"/>
    <w:rsid w:val="747A13FA"/>
    <w:rsid w:val="75092568"/>
    <w:rsid w:val="7580558E"/>
    <w:rsid w:val="75E55DBE"/>
    <w:rsid w:val="766A2FE1"/>
    <w:rsid w:val="778E0EA3"/>
    <w:rsid w:val="78003FE7"/>
    <w:rsid w:val="78714883"/>
    <w:rsid w:val="7889743C"/>
    <w:rsid w:val="790C1713"/>
    <w:rsid w:val="794E07E5"/>
    <w:rsid w:val="79EA1A55"/>
    <w:rsid w:val="7AA67B49"/>
    <w:rsid w:val="7BA14395"/>
    <w:rsid w:val="7C3E7E36"/>
    <w:rsid w:val="7C447B0E"/>
    <w:rsid w:val="7CF4534D"/>
    <w:rsid w:val="7D6F03D9"/>
    <w:rsid w:val="7DE820CA"/>
    <w:rsid w:val="7EF24F07"/>
    <w:rsid w:val="7F9A11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unhideWhenUsed/>
    <w:qFormat/>
    <w:uiPriority w:val="9"/>
    <w:pPr>
      <w:spacing w:beforeAutospacing="1" w:after="0" w:afterAutospacing="1"/>
      <w:outlineLvl w:val="1"/>
    </w:pPr>
    <w:rPr>
      <w:rFonts w:hint="eastAsia" w:ascii="宋体" w:hAnsi="宋体" w:eastAsia="宋体" w:cs="Times New Roman"/>
      <w:b/>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szCs w:val="21"/>
    </w:rPr>
  </w:style>
  <w:style w:type="paragraph" w:styleId="4">
    <w:name w:val="Balloon Text"/>
    <w:basedOn w:val="1"/>
    <w:link w:val="19"/>
    <w:semiHidden/>
    <w:unhideWhenUsed/>
    <w:qFormat/>
    <w:uiPriority w:val="99"/>
    <w:pPr>
      <w:spacing w:after="0"/>
    </w:pPr>
    <w:rPr>
      <w:sz w:val="18"/>
      <w:szCs w:val="18"/>
    </w:rPr>
  </w:style>
  <w:style w:type="paragraph" w:styleId="5">
    <w:name w:val="footer"/>
    <w:basedOn w:val="1"/>
    <w:link w:val="16"/>
    <w:unhideWhenUsed/>
    <w:qFormat/>
    <w:uiPriority w:val="99"/>
    <w:pPr>
      <w:tabs>
        <w:tab w:val="center" w:pos="4153"/>
        <w:tab w:val="right" w:pos="8306"/>
      </w:tabs>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unhideWhenUsed/>
    <w:qFormat/>
    <w:uiPriority w:val="99"/>
    <w:pPr>
      <w:spacing w:beforeAutospacing="1" w:after="0" w:afterAutospacing="1"/>
    </w:pPr>
    <w:rPr>
      <w:rFonts w:cs="Times New Roman"/>
      <w:sz w:val="24"/>
    </w:rPr>
  </w:style>
  <w:style w:type="character" w:styleId="10">
    <w:name w:val="Strong"/>
    <w:basedOn w:val="9"/>
    <w:qFormat/>
    <w:uiPriority w:val="22"/>
    <w:rPr>
      <w:b/>
    </w:rPr>
  </w:style>
  <w:style w:type="character" w:styleId="11">
    <w:name w:val="FollowedHyperlink"/>
    <w:basedOn w:val="9"/>
    <w:unhideWhenUsed/>
    <w:qFormat/>
    <w:uiPriority w:val="99"/>
    <w:rPr>
      <w:color w:val="333333"/>
      <w:u w:val="none"/>
    </w:rPr>
  </w:style>
  <w:style w:type="character" w:styleId="12">
    <w:name w:val="Emphasis"/>
    <w:basedOn w:val="9"/>
    <w:qFormat/>
    <w:uiPriority w:val="20"/>
  </w:style>
  <w:style w:type="character" w:styleId="13">
    <w:name w:val="Hyperlink"/>
    <w:basedOn w:val="9"/>
    <w:unhideWhenUsed/>
    <w:qFormat/>
    <w:uiPriority w:val="99"/>
    <w:rPr>
      <w:color w:val="333333"/>
      <w:u w:val="none"/>
    </w:rPr>
  </w:style>
  <w:style w:type="character" w:styleId="14">
    <w:name w:val="HTML Cite"/>
    <w:basedOn w:val="9"/>
    <w:unhideWhenUsed/>
    <w:qFormat/>
    <w:uiPriority w:val="99"/>
  </w:style>
  <w:style w:type="character" w:customStyle="1" w:styleId="15">
    <w:name w:val="页眉 Char"/>
    <w:basedOn w:val="9"/>
    <w:link w:val="6"/>
    <w:semiHidden/>
    <w:qFormat/>
    <w:uiPriority w:val="99"/>
    <w:rPr>
      <w:rFonts w:ascii="Tahoma" w:hAnsi="Tahoma"/>
      <w:sz w:val="18"/>
      <w:szCs w:val="18"/>
    </w:rPr>
  </w:style>
  <w:style w:type="character" w:customStyle="1" w:styleId="16">
    <w:name w:val="页脚 Char"/>
    <w:basedOn w:val="9"/>
    <w:link w:val="5"/>
    <w:semiHidden/>
    <w:qFormat/>
    <w:uiPriority w:val="99"/>
    <w:rPr>
      <w:rFonts w:ascii="Tahoma" w:hAnsi="Tahoma"/>
      <w:sz w:val="18"/>
      <w:szCs w:val="18"/>
    </w:rPr>
  </w:style>
  <w:style w:type="paragraph" w:customStyle="1" w:styleId="17">
    <w:name w:val="章标题"/>
    <w:next w:val="18"/>
    <w:qFormat/>
    <w:uiPriority w:val="0"/>
    <w:pPr>
      <w:numPr>
        <w:ilvl w:val="0"/>
        <w:numId w:val="1"/>
      </w:numPr>
      <w:spacing w:beforeLines="100" w:afterLines="100"/>
      <w:jc w:val="both"/>
      <w:outlineLvl w:val="1"/>
    </w:pPr>
    <w:rPr>
      <w:rFonts w:ascii="黑体" w:hAnsi="Times New Roman" w:eastAsia="黑体" w:cs="Times New Roman"/>
      <w:sz w:val="21"/>
      <w:szCs w:val="22"/>
      <w:lang w:val="en-US" w:eastAsia="zh-CN" w:bidi="ar-SA"/>
    </w:r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19">
    <w:name w:val="批注框文本 Char"/>
    <w:basedOn w:val="9"/>
    <w:link w:val="4"/>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1812</Words>
  <Characters>1866</Characters>
  <Lines>31</Lines>
  <Paragraphs>8</Paragraphs>
  <TotalTime>44</TotalTime>
  <ScaleCrop>false</ScaleCrop>
  <LinksUpToDate>false</LinksUpToDate>
  <CharactersWithSpaces>1998</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2023-06-12T04:25:00Z</dcterms:created>
  <dc:creator>ASUS</dc:creator>
  <cp:lastModifiedBy>瓜落儿</cp:lastModifiedBy>
  <dcterms:modified xsi:type="dcterms:W3CDTF">2026-05-19T03:13:21Z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A6B79AA0B0674B49B7B4AF69E6EC9787_13</vt:lpwstr>
  </property>
  <property fmtid="{D5CDD505-2E9C-101B-9397-08002B2CF9AE}" pid="4" name="KSOTemplateDocerSaveRecord">
    <vt:lpwstr>eyJoZGlkIjoiYmNmNTkyOWNjYTQxYmY4YjdhYmJjMmNlOTAwOWFhYTciLCJ1c2VySWQiOiIyMDMwMDUwMzQifQ==</vt:lpwstr>
  </property>
</Properties>
</file>